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"/>
        <w:gridCol w:w="4962"/>
        <w:gridCol w:w="4962"/>
        <w:gridCol w:w="45"/>
      </w:tblGrid>
      <w:tr w:rsidR="00E37DAA" w:rsidRPr="00E37DAA" w:rsidTr="00E37DAA">
        <w:trPr>
          <w:tblCellSpacing w:w="15" w:type="dxa"/>
        </w:trPr>
        <w:tc>
          <w:tcPr>
            <w:tcW w:w="0" w:type="auto"/>
            <w:gridSpan w:val="4"/>
            <w:tcMar>
              <w:top w:w="0" w:type="dxa"/>
              <w:left w:w="300" w:type="dxa"/>
              <w:bottom w:w="0" w:type="dxa"/>
              <w:right w:w="300" w:type="dxa"/>
            </w:tcMar>
            <w:hideMark/>
          </w:tcPr>
          <w:p w:rsidR="00E37DAA" w:rsidRPr="00E37DAA" w:rsidRDefault="00E37DAA" w:rsidP="00E37DAA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Осциллографический анализатор забивки свай (PDA)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kern w:val="36"/>
                <w:sz w:val="48"/>
                <w:szCs w:val="48"/>
              </w:rPr>
              <w:drawing>
                <wp:inline distT="0" distB="0" distL="0" distR="0">
                  <wp:extent cx="2000250" cy="12858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Осциллографический анализатор забивки свай PDA (Модели PAX и PAK)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испытание свай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Измерение: </w:t>
            </w:r>
          </w:p>
          <w:p w:rsidR="00E37DAA" w:rsidRPr="00E37DAA" w:rsidRDefault="00E37DAA" w:rsidP="00E37DA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Несущей способности Целостности свай</w:t>
            </w:r>
          </w:p>
          <w:p w:rsidR="00E37DAA" w:rsidRPr="00E37DAA" w:rsidRDefault="00E37DAA" w:rsidP="00E37DA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 молота</w:t>
            </w:r>
          </w:p>
          <w:p w:rsidR="00E37DAA" w:rsidRPr="00E37DAA" w:rsidRDefault="00E37DAA" w:rsidP="00E37DA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Напряжений свай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представляет собой динамическое испытание свай?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Несмотря на свое название, данное испытание с использованием осциллографического анализатора забивки свай (PDA) может проводиться для любого типа глубокого фундамента. Динамическое испытание свай основано на теории распространения волны напряжений на сваи и включает в себя следующее: </w:t>
            </w:r>
          </w:p>
          <w:p w:rsidR="00E37DAA" w:rsidRPr="00E37DAA" w:rsidRDefault="00E37DAA" w:rsidP="00E37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Symbol" w:cs="Times New Roman"/>
                <w:sz w:val="24"/>
                <w:szCs w:val="24"/>
              </w:rPr>
              <w:t>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Установку акселерометров и датчиков напряженности на сваю или буронабивную колонну. </w:t>
            </w:r>
          </w:p>
          <w:p w:rsidR="00E37DAA" w:rsidRPr="00E37DAA" w:rsidRDefault="00E37DAA" w:rsidP="00E37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Symbol" w:cs="Times New Roman"/>
                <w:sz w:val="24"/>
                <w:szCs w:val="24"/>
              </w:rPr>
              <w:t>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Регистрацию и передачу на анализатор PDA сигналов ускорения и напряжения при каждом ударе бабы или молота по свае. </w:t>
            </w:r>
          </w:p>
          <w:p w:rsidR="00E37DAA" w:rsidRPr="00E37DAA" w:rsidRDefault="00E37DAA" w:rsidP="00E37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Symbol" w:cs="Times New Roman"/>
                <w:sz w:val="24"/>
                <w:szCs w:val="24"/>
              </w:rPr>
              <w:t>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Компьютерную обработку, воспроизведение и хранение сигналов, а также выполнение автоматических вычислений. 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помощью PDA можно проводить два типа динамического испытания свай: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Динамический контроль свай осуществляется во время ударного погружения с целью проведения безопасного и экономичного монтажа стальных, бетонных или деревянных свай. Наиболее важными результатами данного вида контроля являются значения сопротивляемости почвы при забивке, эффективность молота, динамические напряжения во время забивки и целостность сваи. Эти результаты можно легко использовать для определения критерия забивки. Все результаты получают в реальном времени.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Динамическое испытание нагрузкой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производится независимо от процесса установки свай. Главной целью данного испытания является оценка несущей способности сваи. Испытание проводится для буронабивных, набивных бетонных и забивных свай. Забивка сваи осуществляется ударным либо падающим молотом. Сигналы скорости и силы, полученные по месту, проходят последующую обработку программой CAPWAP®. Данное испытание не требует высоких затрат и считается эффективной и надёжной альтернативой статическим испытаниям нагрузкой.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Динамические испытания являются надежным средством проверки всех типов глубоких фундаментов, как для строительных, так и для инспектирующих их организаций. Кроме 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этого, данный метод незаменим в тех случаях, когда проведение статических испытаний не является возможным, например, для подводных фундаментов мостов, нефтяных платформ и береговых площадок.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Программное обеспечение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Программное обеспечение PDA-W способно обрабатывать более 150 динамических результатов в реальном времени. В ходе испытания сваи пользователь может открыть несколько окон, показывающих кривую напряжения, индикатор разрушения (бета) и сопротивление по отношению к глубине. Главный экран показывает также значения критических динамических результатов в сравнении </w:t>
            </w:r>
            <w:proofErr w:type="gram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установленными целевыми значениями пользователя. Цвета и размеры шрифта, используемые в программе, задаются пользователем. Технология сжатия файлов 3:1 позволяет хранить больше информации при меньших затратах памяти. Дополнительными характеристиками являются: журнал забивки свай, сигналы опасности качества данных, расчетчик площади, упрощенный перенос данных в электронные табличные программы, функция «копия на буфер вырезанного изображения» для работы с графиками и улучшенная интеграция с PDIPLOT и CAPWAP.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CAPWAP </w:t>
            </w:r>
            <w:proofErr w:type="gram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разработана</w:t>
            </w:r>
            <w:proofErr w:type="gram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ОС </w:t>
            </w:r>
            <w:proofErr w:type="spell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, и может использоваться как с версией РАК на PDA, так и с компьютером. Программа использует данные датчиков PDA для определения динамической характеристики почвы, распределения сопротивления и моделирования статического испытания нагрузкой. С целью подтверждения сопоставимости анализа в программе CAPWAP с результатами статического испытания нагрузкой были проведены сотни сравнительных тестов.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Осциллографический анализатор забивки свай Модель РАК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Данная модель предлагает пользователю широчайший диапазон параметров для проверки целостности и состояния глубоких фундаментов. Пользователь РАК может выбрать девять </w:t>
            </w:r>
            <w:proofErr w:type="gram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более </w:t>
            </w:r>
            <w:proofErr w:type="gram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proofErr w:type="gram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 параметров для расчетов и отображения этих параметров при каждом ударе молота. РАК встроен в легкий, но прочный корпус, прошедший полевые испытания. Этот прибор собирает и анализирует данные </w:t>
            </w:r>
            <w:proofErr w:type="gram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одновременно</w:t>
            </w:r>
            <w:proofErr w:type="gram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 восьми каналам.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Анализ в реальном времени, последующая обработка и распечатка результатов выполнятся программой PDA-W. Данная программа работает под ОС </w:t>
            </w:r>
            <w:proofErr w:type="spell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совместима как с моделью РАК PDA, так и с компьютером. Модель РАК может быть также использована для проведения анализа CAPWAP.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Благодаря сверхвысокой скорости сбора данных, PDA модели РАК незаменим для испытания большого количества свай и регистрации большого числа ударов молота на площадке. Восемь каналов сбора данных напряжений особенно важны в случае испытаний спирально-шовных труб и буронабивных колонн большого диаметра, а также, когда необходимо произвести замеры в двух различных точках по длине сваи.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РАК является единственной моделью PDA, способной производить контроль установки свай с использованием вибромолота.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Осциллографический анализатор забивки свай Модель PAX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Эффективный и экономичный сбор и анализ данных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Технологические достижения позволили компании </w:t>
            </w:r>
            <w:proofErr w:type="spell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Pile</w:t>
            </w:r>
            <w:proofErr w:type="spell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Dynamics</w:t>
            </w:r>
            <w:proofErr w:type="spell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разработать компактную версию PDA, получившую название PAX. Модель PAX не имеет клавиатуры; ввод данных производится касанием сенсорного экрана.</w:t>
            </w:r>
          </w:p>
          <w:p w:rsidR="00E37DAA" w:rsidRPr="00E37DAA" w:rsidRDefault="00E37DAA" w:rsidP="00E37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ХАРАКТЕРИСТИКИ: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Два канала для сбора данных напряжений</w:t>
            </w:r>
            <w:proofErr w:type="gram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</w:t>
            </w:r>
            <w:proofErr w:type="gram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 канала сбора данных ускорения и четыре интегратора данных ускорения - скорости 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PCMCIA съемная карта памяти 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Сенсорный экран высокого разрешения заменяет клавиатуру 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Серийный порт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Удвоенная точность результатов предотвращает погрешности при передаче данных. 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Размер: 110мм </w:t>
            </w:r>
            <w:proofErr w:type="spell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175мм </w:t>
            </w:r>
            <w:proofErr w:type="spellStart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200мм 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Вес: 3.2 кг</w:t>
            </w: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Питание: внутренняя батарея рассчитана приблизительно на 8 часов работы от 12В автомобильной батареи или от сети 100-240В с 12В преобразователем постоянного тока </w:t>
            </w:r>
          </w:p>
          <w:p w:rsidR="00E37DAA" w:rsidRPr="00E37DAA" w:rsidRDefault="00E37DAA" w:rsidP="00E37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7DAA" w:rsidRPr="00E37DAA" w:rsidRDefault="00E37DAA" w:rsidP="00E37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Постоянный адрес страницы </w:t>
            </w:r>
            <w:hyperlink r:id="rId6" w:history="1">
              <w:r w:rsidRPr="00E37D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http://www.avek.ru/equipment/?section_id=113&amp;item_id=914 </w:t>
              </w:r>
            </w:hyperlink>
          </w:p>
        </w:tc>
      </w:tr>
      <w:tr w:rsidR="00E37DAA" w:rsidRPr="00E37DAA" w:rsidTr="00E37DAA">
        <w:tblPrEx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rHeight w:val="405"/>
          <w:tblCellSpacing w:w="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E37DAA" w:rsidRPr="00E37DAA" w:rsidRDefault="00E37DAA" w:rsidP="00E37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6699CC"/>
            </w:tcBorders>
            <w:vAlign w:val="center"/>
            <w:hideMark/>
          </w:tcPr>
          <w:p w:rsidR="00E37DAA" w:rsidRPr="00E37DAA" w:rsidRDefault="00E37DAA" w:rsidP="00E37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D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B7F95" w:rsidRDefault="009B7F95"/>
    <w:sectPr w:rsidR="009B7F95" w:rsidSect="00D53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76384"/>
    <w:multiLevelType w:val="multilevel"/>
    <w:tmpl w:val="D37C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7DAA"/>
    <w:rsid w:val="00696E69"/>
    <w:rsid w:val="009B7F95"/>
    <w:rsid w:val="00D5378D"/>
    <w:rsid w:val="00E37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8D"/>
  </w:style>
  <w:style w:type="paragraph" w:styleId="1">
    <w:name w:val="heading 1"/>
    <w:basedOn w:val="a"/>
    <w:link w:val="10"/>
    <w:uiPriority w:val="9"/>
    <w:qFormat/>
    <w:rsid w:val="00E37D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DA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37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37DAA"/>
    <w:rPr>
      <w:b/>
      <w:bCs/>
    </w:rPr>
  </w:style>
  <w:style w:type="character" w:styleId="a5">
    <w:name w:val="Hyperlink"/>
    <w:basedOn w:val="a0"/>
    <w:uiPriority w:val="99"/>
    <w:semiHidden/>
    <w:unhideWhenUsed/>
    <w:rsid w:val="00E37DA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37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7D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546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893344039">
              <w:marLeft w:val="0"/>
              <w:marRight w:val="0"/>
              <w:marTop w:val="0"/>
              <w:marBottom w:val="0"/>
              <w:divBdr>
                <w:top w:val="single" w:sz="6" w:space="2" w:color="6699CC"/>
                <w:left w:val="single" w:sz="6" w:space="8" w:color="6699CC"/>
                <w:bottom w:val="single" w:sz="6" w:space="2" w:color="6699CC"/>
                <w:right w:val="single" w:sz="6" w:space="8" w:color="6699CC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vek.ru/equipment/?section_id=113&amp;item_id=91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875</Words>
  <Characters>4989</Characters>
  <Application>Microsoft Office Word</Application>
  <DocSecurity>0</DocSecurity>
  <Lines>41</Lines>
  <Paragraphs>11</Paragraphs>
  <ScaleCrop>false</ScaleCrop>
  <Company>МУП ЭУиИС</Company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3</cp:revision>
  <dcterms:created xsi:type="dcterms:W3CDTF">2010-08-09T03:20:00Z</dcterms:created>
  <dcterms:modified xsi:type="dcterms:W3CDTF">2011-09-08T05:17:00Z</dcterms:modified>
</cp:coreProperties>
</file>